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7" w:rsidRPr="00060A10" w:rsidRDefault="00515FC7" w:rsidP="00060A10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</w:pPr>
      <w:r w:rsidRPr="00060A10">
        <w:rPr>
          <w:rFonts w:ascii="Segoe UI" w:eastAsia="Times New Roman" w:hAnsi="Segoe UI" w:cs="Segoe UI"/>
          <w:b/>
          <w:color w:val="0070C0"/>
          <w:kern w:val="36"/>
          <w:sz w:val="48"/>
          <w:szCs w:val="48"/>
          <w:lang w:eastAsia="ru-RU"/>
        </w:rPr>
        <w:t>О профессиональном самоопределении подростков</w:t>
      </w:r>
    </w:p>
    <w:p w:rsidR="00515FC7" w:rsidRPr="00515FC7" w:rsidRDefault="00515FC7" w:rsidP="0051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C7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6417BD85" wp14:editId="7DCE7C9E">
            <wp:extent cx="1714500" cy="1885950"/>
            <wp:effectExtent l="0" t="0" r="0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FC7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1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 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Проблема профессионального самоопределения начинает беспокоить родителей и подростков уже в 14-15 лет. Как верно выбрать профессиональное направление, на каком профиле обучения остановиться? Советы старшеклассникам и их родителям по правильной профессиональной ориентации – в нашей статье, ведь еще пока именно вместе с Вами, родителями, дети осуществляют выбор профиля обучения.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несколько способов выбора профессии.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Первый способ – метод проб и ошибок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существованию, но и радость труда. На это может уйти половина человеческой жизни.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Другой путь – изучение себя, своих интересов, склонностей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свойств нервной системы, мышления, памяти, внимания – всего того, что понадобится каждому человеку в выборе той или иной профессии.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Получив знания о себе, можно познакомиться с миром профессий, узнать свои возможности в выбираемой профессии и требования профессии к человеку.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Есть еще третий путь – путь выбора профессии своих родителей, дедов и прадедов.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Он возможен в том случае, если это традиция семьи, которая бережно хранится и передаётся из поколения в поколение. Для того</w:t>
      </w:r>
      <w:proofErr w:type="gramStart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поколения были верны традиции выбора профессии, нужно много составляющих. Но главное – отношение взрослых к своей профессии, влюблённость в свое дело.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Рано или поздно и Ваши дети будут определяться с выбором профессии, но прежде им необходимо определиться с выбором профиля обучения.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наиболее значимых факторов, оказывающим влияние на выбор профильной подготовки являются склонности, интересы и способности ребенка.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склонности и интересы ребёнка должны быть на первом месте. Выбирая профиль обучения, вы выбираете вместе с ребёнком его будущую профессию, ту работу, которой он будет вынужден заниматься многие десятилетия.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гласит формула счастья: счастливый человек тот, кто с радостью утром идёт на работу, а вечером с радостью возвращается домой.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Выделяют 5 основных направлений профессиональной деятельности: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Человек — человек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и другие.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Человек — техника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все профессии, связанные с созданием, обслуживанием и эксплуатацией техники. Это такие профессии как: инженер-конструктор, автослесарь, системный администратор и другие.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Человек — художественный образ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все профессии, связанные с создание, копированием, воспроизведением и изучением художественных образов. К этой группе относятся такие профессии как: художник, актёр, певец, реставратор, искусствовед и другие.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Человек — природа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все профессии, связанные с изучением, охраной и преобразованием природы. К этой группе относятся такие профессии как: ветеринар, садовник, агроном, эколог и другие.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Человек — знаковая система</w:t>
      </w: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— все профессии, связанные с созданием и использованием знаковых систем (цифровых, буквенных, нотных). К этой группе относятся переводчики художественных и технических текстов, аналитики, финансисты и другие.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Выраженный у учащихся интерес к профессиям типа «Человек-Человек» отражает особенности переходного возраста, когда межличностное общение и сфера отношений становятся в центре внимания ребят. В связи с чем, говорить о том, что данный выбор является окончательным, преждевременно.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Однако многие подростки уже имеют представление о том, кем хотели бы стать по профессии и могут обосновать свой выбор.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Широкий спектр профессий различных типов свидетельствует о хорошей осведомлённости учащихся о современных профессиях и их специфике, но около четверти подростков в каждом классе сомневаются в своём выборе или затрудняются его сделать, что подтверждает актуальность проведения </w:t>
      </w:r>
      <w:proofErr w:type="spellStart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профориентационных</w:t>
      </w:r>
      <w:proofErr w:type="spellEnd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занятий с учащимися в 8-9 классах.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Подростки в данном возрасте ещё слабо представляют себе своё профессиональное будущее. Прежде всего, это связано с тем, что выбрав интересную для себя профессию, учащиеся слабо представляют себе специфику будущей работы.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часто родительские советы подаются под «соусом» «полезно для семейной жизни». Будь врачом – нас и себя сможешь лечить! Становись поваром, хоть готовить научишься! Плохо ли – воспитатель! Своих детей вырастишь как надо. Ущербность такого выбора очевидна.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одно родительское заблуждение: высшее образование автоматически разрешает проблемы поиска нужной высокооплачиваемой работы. Здесь профессиональное самоопределение подменяется самоопределением в социальном плане, а выбор профессии – выбором учебного заведения. О том, что высшее образование еще не гарантирует трудоустройства, можно и не говорить.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Важно, чтобы и ребёнок и родители понимали, высшее образование можно получить и ступенчатым путем: ПТУ – техникум – вуз; работа плюс заочное обучение. Гибкий подход дает школьнику возможность выбрать себе оптимальный вариант получения образования и сохранить свой психологический комфорт.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8"/>
          <w:szCs w:val="28"/>
          <w:lang w:eastAsia="ru-RU"/>
        </w:rPr>
      </w:pPr>
      <w:r w:rsidRPr="00060A10">
        <w:rPr>
          <w:rFonts w:ascii="inherit" w:eastAsia="Times New Roman" w:hAnsi="inherit" w:cs="Segoe UI"/>
          <w:b/>
          <w:bCs/>
          <w:color w:val="212529"/>
          <w:sz w:val="28"/>
          <w:szCs w:val="28"/>
          <w:lang w:eastAsia="ru-RU"/>
        </w:rPr>
        <w:t>Одна из главных задач родителей – помочь ребёнку сформировать реальное представление о самом себе: о способностях, сильных сторонах характера, о наиболее успешной деятельности.</w:t>
      </w:r>
    </w:p>
    <w:p w:rsid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5FC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515FC7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463E6888" wp14:editId="633CF66E">
            <wp:extent cx="1905000" cy="1905000"/>
            <wp:effectExtent l="0" t="0" r="0" b="0"/>
            <wp:docPr id="3" name="Рисунок 3" descr="О профессиональном самоопределени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рофессиональном самоопределени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FC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Итак, профессий в мире десятки тысяч, но это не значит, что нужно перебрать все, чтобы найти </w:t>
      </w:r>
      <w:proofErr w:type="gramStart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одну-единственную</w:t>
      </w:r>
      <w:proofErr w:type="gramEnd"/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Профессиональное самоопределение – от слова «предел, граница». Значит, необходимо ограничить круг профессий, из которых придётся выбирать. Эти границы очерчены формулой «хочу-могу-надо». Как правильно выбрать профессию? Во-первых, будущая работа должна быть в радость, а не в тягость («хочу»). Во-вторых, дети должны обладать набором профессионально важных для этой работы качеств: интеллектуальных, физических, психологических («могу»). В-третьих, эта профессия должна пользоваться спросом на рынке труда («надо»).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Каждый человек находит своё счастье в труде. Замечательно, когда он сочетает свои желания, устремления, планы с потребностями общества, с благом людей. В этом случае он испытывает удовлетворение от того, что нужен и полезен людям. Для человека важно не только то, кто он по специальности, но и то, какой он по своим человеческим качествам. В любой профессии мы должны стараться проявлять творческий подход к своему делу.</w:t>
      </w:r>
    </w:p>
    <w:p w:rsidR="00515FC7" w:rsidRPr="00060A10" w:rsidRDefault="00515FC7" w:rsidP="00515FC7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Уважаемые папы и мамы!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Дайте своему ребёнку право выбора будущей профессии.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Обсуждайте вместе с ним возможные «за» и «против» выбранной им профессии.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Учитывайте в выборе будущей профессии личностные качества своего ребёнка, которые необходимы ему в данной специальности.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давите на ребёнка в выборе профессии, иначе это может обернуться стойкими конфликтами.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Поддерживайте ребёнка, если у него есть терпение и желание, чтобы его мечта сбылась.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ваш ребёнок ошибся в выборе, не корите его за это. Ошибку можно исправить.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ваш ребёнок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515FC7" w:rsidRPr="00060A10" w:rsidRDefault="00515FC7" w:rsidP="0051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0A1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дети перенимают традиции отношения к профессии своих родителей! </w:t>
      </w:r>
    </w:p>
    <w:p w:rsidR="007F4588" w:rsidRDefault="007F4588"/>
    <w:sectPr w:rsidR="007F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0EE0"/>
    <w:multiLevelType w:val="multilevel"/>
    <w:tmpl w:val="AC54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4"/>
    <w:rsid w:val="00060A10"/>
    <w:rsid w:val="00515FC7"/>
    <w:rsid w:val="007F4588"/>
    <w:rsid w:val="00A11B63"/>
    <w:rsid w:val="00F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2023-03-21T07:00:00Z</dcterms:created>
  <dcterms:modified xsi:type="dcterms:W3CDTF">2023-04-19T02:17:00Z</dcterms:modified>
</cp:coreProperties>
</file>